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A5" w:rsidRDefault="00D06F70">
      <w:pPr>
        <w:rPr>
          <w:rFonts w:ascii="Times New Roman" w:eastAsia="黑体" w:hAnsi="Times New Roman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附件</w:t>
      </w:r>
      <w:r>
        <w:rPr>
          <w:rFonts w:ascii="Times New Roman" w:eastAsia="黑体" w:hAnsi="Times New Roman" w:cs="Times New Roman"/>
          <w:sz w:val="32"/>
          <w:szCs w:val="40"/>
        </w:rPr>
        <w:t>2</w:t>
      </w:r>
    </w:p>
    <w:p w:rsidR="00DB4DA5" w:rsidRDefault="00DB4DA5">
      <w:pPr>
        <w:rPr>
          <w:rFonts w:ascii="Times New Roman" w:eastAsia="华文中宋" w:hAnsi="Times New Roman" w:cs="Times New Roman"/>
          <w:b/>
          <w:bCs/>
          <w:sz w:val="36"/>
          <w:szCs w:val="44"/>
        </w:rPr>
      </w:pPr>
    </w:p>
    <w:p w:rsidR="00DB4DA5" w:rsidRDefault="00D06F70">
      <w:pPr>
        <w:widowControl/>
        <w:wordWrap w:val="0"/>
        <w:adjustRightInd w:val="0"/>
        <w:snapToGrid w:val="0"/>
        <w:spacing w:line="360" w:lineRule="auto"/>
        <w:jc w:val="center"/>
        <w:rPr>
          <w:rFonts w:ascii="Times New Roman" w:eastAsia="华文中宋" w:hAnsi="Times New Roman" w:cs="Times New Roman"/>
          <w:b/>
          <w:bCs/>
          <w:sz w:val="36"/>
          <w:szCs w:val="44"/>
        </w:rPr>
      </w:pPr>
      <w:r>
        <w:rPr>
          <w:rFonts w:ascii="Times New Roman" w:eastAsia="华文中宋" w:cs="Times New Roman"/>
          <w:b/>
          <w:bCs/>
          <w:sz w:val="36"/>
          <w:szCs w:val="44"/>
        </w:rPr>
        <w:t>全国农业综合行政执法示范单位名单（第一批）</w:t>
      </w:r>
    </w:p>
    <w:p w:rsidR="00DB4DA5" w:rsidRDefault="00DB4DA5">
      <w:pPr>
        <w:ind w:firstLineChars="200" w:firstLine="640"/>
        <w:rPr>
          <w:rFonts w:ascii="Times New Roman" w:eastAsia="黑体" w:cs="Times New Roman"/>
          <w:sz w:val="32"/>
          <w:szCs w:val="40"/>
        </w:rPr>
      </w:pPr>
      <w:bookmarkStart w:id="0" w:name="_GoBack"/>
      <w:bookmarkEnd w:id="0"/>
    </w:p>
    <w:p w:rsidR="00DB4DA5" w:rsidRDefault="00D06F70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河北省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涿州市农业农村局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迁安市农业农村局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石家庄市藁城区农业农村局</w:t>
      </w:r>
    </w:p>
    <w:p w:rsidR="00DB4DA5" w:rsidRDefault="00D06F70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山西省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长子县农业农村局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临汾市农业农村局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曲沃县农业农村局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清徐县农业农村局</w:t>
      </w:r>
    </w:p>
    <w:p w:rsidR="00DB4DA5" w:rsidRDefault="00D06F70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内蒙古自治区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鄂托克旗农牧和水务综合执法局</w:t>
      </w:r>
    </w:p>
    <w:p w:rsidR="00DB4DA5" w:rsidRDefault="00D06F70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黑龙江省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哈尔滨市阿城区农业农村局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佳木斯市郊区农业农村局</w:t>
      </w:r>
    </w:p>
    <w:p w:rsidR="00DB4DA5" w:rsidRDefault="00D06F70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上海市</w:t>
      </w:r>
    </w:p>
    <w:p w:rsidR="00DB4DA5" w:rsidRDefault="00C43393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 w:hint="eastAsia"/>
          <w:sz w:val="32"/>
          <w:szCs w:val="40"/>
        </w:rPr>
        <w:t>上海市</w:t>
      </w:r>
      <w:r w:rsidR="00D06F70">
        <w:rPr>
          <w:rFonts w:ascii="Times New Roman" w:eastAsia="仿宋_GB2312" w:cs="Times New Roman"/>
          <w:sz w:val="32"/>
          <w:szCs w:val="40"/>
        </w:rPr>
        <w:t>浦东新区农业农村委员会</w:t>
      </w:r>
    </w:p>
    <w:p w:rsidR="00DB4DA5" w:rsidRDefault="00D06F70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江苏省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金湖县农业农村局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lastRenderedPageBreak/>
        <w:t>常州市武进区农业农村局</w:t>
      </w:r>
    </w:p>
    <w:p w:rsidR="00DB4DA5" w:rsidRDefault="00D06F70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浙江省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温州市农业农村局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台州市农业农村局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平湖市农业农村局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宁波市奉化区农业农村局</w:t>
      </w:r>
    </w:p>
    <w:p w:rsidR="00DB4DA5" w:rsidRDefault="00D06F70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安徽省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淮北市农业农村局</w:t>
      </w:r>
    </w:p>
    <w:p w:rsidR="00DB4DA5" w:rsidRDefault="00D06F70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福建省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连江县农业农村局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长汀县农业农村局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德化县农业农村局</w:t>
      </w:r>
    </w:p>
    <w:p w:rsidR="00DB4DA5" w:rsidRDefault="00D06F70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江西省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萍乡市农业农村局</w:t>
      </w:r>
    </w:p>
    <w:p w:rsidR="00DB4DA5" w:rsidRDefault="00D06F70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山东省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青岛西海岸新区农业农村局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郓城县农业农村局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德州市农业农村局</w:t>
      </w:r>
    </w:p>
    <w:p w:rsidR="00DB4DA5" w:rsidRDefault="00D06F70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河南省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郑州市农业农村工作委员会</w:t>
      </w:r>
      <w:r>
        <w:rPr>
          <w:rFonts w:ascii="Times New Roman" w:eastAsia="仿宋_GB2312" w:hAnsi="Times New Roman" w:cs="Times New Roman"/>
          <w:sz w:val="32"/>
          <w:szCs w:val="40"/>
        </w:rPr>
        <w:t xml:space="preserve"> 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长垣市农业农村局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正阳县农业农村局</w:t>
      </w:r>
    </w:p>
    <w:p w:rsidR="00DB4DA5" w:rsidRDefault="00D06F70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lastRenderedPageBreak/>
        <w:t>湖北省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荆州市农业农村局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荆门市农业农村局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宜都市农业农村局</w:t>
      </w:r>
    </w:p>
    <w:p w:rsidR="00DB4DA5" w:rsidRDefault="00D06F70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湖南省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岳阳市汨罗市农业农村局</w:t>
      </w:r>
    </w:p>
    <w:p w:rsidR="00DB4DA5" w:rsidRDefault="00D06F70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广东省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江门市农业农村局</w:t>
      </w:r>
    </w:p>
    <w:p w:rsidR="00DB4DA5" w:rsidRDefault="00D06F70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四川省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泸州市农业农村局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邛崃市农业农村局</w:t>
      </w:r>
    </w:p>
    <w:p w:rsidR="00DB4DA5" w:rsidRDefault="00D06F70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重庆市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重庆市九龙坡区农业农村委员会</w:t>
      </w:r>
    </w:p>
    <w:p w:rsidR="00DB4DA5" w:rsidRDefault="00D06F70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陕西省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扶风县农业农村局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洛川县农业农村局</w:t>
      </w:r>
    </w:p>
    <w:p w:rsidR="00DB4DA5" w:rsidRDefault="00D06F70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云南省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迪庆藏族自治州农业农村局</w:t>
      </w:r>
    </w:p>
    <w:p w:rsidR="00DB4DA5" w:rsidRDefault="00D06F70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甘肃省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玉门市农业农村局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泾川县农业农村局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天水市秦州区农业农村局</w:t>
      </w:r>
    </w:p>
    <w:p w:rsidR="00DB4DA5" w:rsidRDefault="00D06F70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lastRenderedPageBreak/>
        <w:t>青海省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互助土族自治县农业农村和科技局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化隆回族自治县农业农村和科技局</w:t>
      </w:r>
    </w:p>
    <w:p w:rsidR="00DB4DA5" w:rsidRDefault="00D06F70">
      <w:pPr>
        <w:ind w:firstLineChars="200" w:firstLine="640"/>
        <w:rPr>
          <w:rFonts w:ascii="Times New Roman" w:eastAsia="黑体" w:hAnsi="Times New Roman" w:cs="Times New Roman"/>
          <w:sz w:val="32"/>
          <w:szCs w:val="40"/>
        </w:rPr>
      </w:pPr>
      <w:r>
        <w:rPr>
          <w:rFonts w:ascii="Times New Roman" w:eastAsia="黑体" w:cs="Times New Roman"/>
          <w:sz w:val="32"/>
          <w:szCs w:val="40"/>
        </w:rPr>
        <w:t>宁夏回族自治</w:t>
      </w:r>
      <w:r>
        <w:rPr>
          <w:rFonts w:ascii="Times New Roman" w:eastAsia="黑体" w:cs="Times New Roman" w:hint="eastAsia"/>
          <w:sz w:val="32"/>
          <w:szCs w:val="40"/>
        </w:rPr>
        <w:t>区</w:t>
      </w:r>
    </w:p>
    <w:p w:rsidR="00DB4DA5" w:rsidRDefault="00D06F70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cs="Times New Roman"/>
          <w:sz w:val="32"/>
          <w:szCs w:val="40"/>
        </w:rPr>
        <w:t>青铜峡市农业农村局</w:t>
      </w:r>
    </w:p>
    <w:p w:rsidR="00DB4DA5" w:rsidRDefault="00DB4DA5">
      <w:pPr>
        <w:widowControl/>
        <w:wordWrap w:val="0"/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:rsidR="00DB4DA5" w:rsidRDefault="00DB4DA5">
      <w:pPr>
        <w:widowControl/>
        <w:wordWrap w:val="0"/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:rsidR="00DB4DA5" w:rsidRDefault="00DB4DA5">
      <w:pPr>
        <w:widowControl/>
        <w:jc w:val="left"/>
        <w:rPr>
          <w:rFonts w:ascii="Times New Roman" w:hAnsi="Times New Roman" w:cs="Times New Roman"/>
        </w:rPr>
      </w:pPr>
    </w:p>
    <w:p w:rsidR="00DB4DA5" w:rsidRDefault="00DB4DA5"/>
    <w:p w:rsidR="00DB4DA5" w:rsidRDefault="00DB4DA5"/>
    <w:sectPr w:rsidR="00DB4DA5" w:rsidSect="00DB4DA5">
      <w:footerReference w:type="default" r:id="rId7"/>
      <w:pgSz w:w="11906" w:h="16838"/>
      <w:pgMar w:top="1440" w:right="1800" w:bottom="1440" w:left="1800" w:header="851" w:footer="992" w:gutter="0"/>
      <w:pgNumType w:start="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F70" w:rsidRDefault="00D06F70" w:rsidP="00DB4DA5">
      <w:r>
        <w:separator/>
      </w:r>
    </w:p>
  </w:endnote>
  <w:endnote w:type="continuationSeparator" w:id="1">
    <w:p w:rsidR="00D06F70" w:rsidRDefault="00D06F70" w:rsidP="00DB4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00"/>
    <w:family w:val="roman"/>
    <w:pitch w:val="default"/>
    <w:sig w:usb0="00000000" w:usb1="D200FDFF" w:usb2="0A246029" w:usb3="0400200C" w:csb0="600001FF" w:csb1="D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DA5" w:rsidRDefault="00DB4DA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DB4DA5" w:rsidRDefault="00DB4DA5">
                <w:pPr>
                  <w:pStyle w:val="a3"/>
                </w:pPr>
                <w:r>
                  <w:fldChar w:fldCharType="begin"/>
                </w:r>
                <w:r w:rsidR="00D06F70">
                  <w:instrText xml:space="preserve"> PAGE  \* MERGEFORMAT </w:instrText>
                </w:r>
                <w:r>
                  <w:fldChar w:fldCharType="separate"/>
                </w:r>
                <w:r w:rsidR="00C43393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F70" w:rsidRDefault="00D06F70" w:rsidP="00DB4DA5">
      <w:r>
        <w:separator/>
      </w:r>
    </w:p>
  </w:footnote>
  <w:footnote w:type="continuationSeparator" w:id="1">
    <w:p w:rsidR="00D06F70" w:rsidRDefault="00D06F70" w:rsidP="00DB4D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7F27"/>
    <w:rsid w:val="FF9FE4AC"/>
    <w:rsid w:val="00987F27"/>
    <w:rsid w:val="00C43393"/>
    <w:rsid w:val="00D06F70"/>
    <w:rsid w:val="00DB4DA5"/>
    <w:rsid w:val="00ED3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D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DB4DA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rsid w:val="00DB4DA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2020-03-04T10:22:00Z</cp:lastPrinted>
  <dcterms:created xsi:type="dcterms:W3CDTF">2020-02-26T11:31:00Z</dcterms:created>
  <dcterms:modified xsi:type="dcterms:W3CDTF">2020-03-10T08:56:00Z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2052-10.1.0.7396</vt:lpwstr>
  </property>
</Properties>
</file>